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bookmarkStart w:id="3" w:name="_GoBack"/>
      <w:r>
        <w:rPr>
          <w:rFonts w:hint="eastAsia"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4445" r="10160" b="571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25.4pt;height:0.7pt;width:442.2pt;z-index:251659264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r7pW1gAAAAYBAAAPAAAAAAAAAAEAIAAAACIAAABkcnMvZG93bnJldi54bWxQ&#10;SwECFAAUAAAACACHTuJAfz/J3vkBAAD2AwAADgAAAAAAAAABACAAAAAlAQAAZHJzL2Uyb0RvYy54&#10;bWxQSwUGAAAAAAYABgBZAQAAkA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635" r="10160" b="1460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pt;margin-top:21pt;height:0.8pt;width:442.2pt;z-index:251660288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Vb1i9MAAAAGAQAADwAAAAAAAAABACAAAAAiAAAAZHJzL2Rvd25yZXYueG1sUEsB&#10;AhQAFAAAAAgAh07iQDjJ5xv6AQAA+AMAAA4AAAAAAAAAAQAgAAAAIgEAAGRycy9lMm9Eb2MueG1s&#10;UEsFBgAAAAAGAAYAWQEAAI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160" w:firstLine="2871" w:firstLineChars="650"/>
        <w:jc w:val="right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南大旅院函〔2023〕2号</w:t>
      </w:r>
    </w:p>
    <w:p>
      <w:pPr>
        <w:spacing w:line="600" w:lineRule="exact"/>
        <w:jc w:val="both"/>
        <w:rPr>
          <w:rFonts w:ascii="Times New Roman" w:hAnsi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关于印发《南昌大学旅游学院本科学生班级  导师制工作实施细则》的通知</w:t>
      </w:r>
    </w:p>
    <w:p>
      <w:pPr>
        <w:ind w:right="160" w:firstLine="2080" w:firstLineChars="650"/>
        <w:jc w:val="left"/>
        <w:rPr>
          <w:rFonts w:ascii="FangSong_GB2312" w:hAnsi="宋体" w:eastAsia="FangSong_GB2312"/>
          <w:sz w:val="32"/>
          <w:szCs w:val="32"/>
        </w:rPr>
      </w:pPr>
    </w:p>
    <w:p>
      <w:pPr>
        <w:ind w:right="160"/>
        <w:jc w:val="lef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>院内各单位：</w:t>
      </w:r>
    </w:p>
    <w:p>
      <w:pPr>
        <w:spacing w:line="600" w:lineRule="exact"/>
        <w:jc w:val="lef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《南昌大学旅游学院本科学生班级导师制工作实施细则》业经2023年3月20日学院党政联席会议审议通过，现予以印发，请遵照执行。</w:t>
      </w:r>
    </w:p>
    <w:p>
      <w:pPr>
        <w:spacing w:line="600" w:lineRule="exact"/>
        <w:ind w:firstLine="640" w:firstLineChars="200"/>
        <w:jc w:val="lef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>特此通知。</w:t>
      </w:r>
    </w:p>
    <w:p>
      <w:pPr>
        <w:ind w:right="160" w:firstLine="2080" w:firstLineChars="650"/>
        <w:jc w:val="lef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ind w:right="160" w:firstLine="2080" w:firstLineChars="650"/>
        <w:jc w:val="lef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ind w:right="160" w:firstLine="2080" w:firstLineChars="650"/>
        <w:jc w:val="righ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>南昌大学旅游学院</w:t>
      </w:r>
    </w:p>
    <w:p>
      <w:pPr>
        <w:ind w:right="160" w:firstLine="2080" w:firstLineChars="650"/>
        <w:jc w:val="lef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                     2023年3月2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2</w:t>
      </w:r>
      <w:r>
        <w:rPr>
          <w:rFonts w:ascii="FangSong_GB2312" w:hAnsi="仿宋" w:eastAsia="FangSong_GB2312" w:cs="仿宋"/>
          <w:kern w:val="0"/>
          <w:sz w:val="32"/>
          <w:szCs w:val="32"/>
        </w:rPr>
        <w:t>日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FangSong_GB2312" w:hAnsi="仿宋" w:eastAsia="FangSong_GB2312" w:cs="仿宋"/>
          <w:b/>
          <w:kern w:val="0"/>
          <w:sz w:val="36"/>
          <w:szCs w:val="36"/>
        </w:rPr>
      </w:pPr>
      <w:r>
        <w:rPr>
          <w:rFonts w:hint="eastAsia" w:ascii="FangSong_GB2312" w:hAnsi="仿宋" w:eastAsia="FangSong_GB2312" w:cs="仿宋"/>
          <w:b/>
          <w:kern w:val="0"/>
          <w:sz w:val="36"/>
          <w:szCs w:val="36"/>
        </w:rPr>
        <w:t>南昌大学旅游学院本科学生班级导师制工作</w:t>
      </w:r>
      <w:bookmarkStart w:id="0" w:name="_Toc485993950"/>
      <w:r>
        <w:rPr>
          <w:rFonts w:hint="eastAsia" w:ascii="FangSong_GB2312" w:hAnsi="仿宋" w:eastAsia="FangSong_GB2312" w:cs="仿宋"/>
          <w:b/>
          <w:kern w:val="0"/>
          <w:sz w:val="36"/>
          <w:szCs w:val="36"/>
        </w:rPr>
        <w:t>实施细则</w:t>
      </w:r>
      <w:bookmarkEnd w:id="0"/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hint="eastAsia" w:ascii="FangSong_GB2312" w:hAnsi="仿宋" w:eastAsia="FangSong_GB2312" w:cs="仿宋"/>
          <w:kern w:val="0"/>
          <w:sz w:val="32"/>
          <w:szCs w:val="32"/>
        </w:rPr>
        <w:t xml:space="preserve">    第一条　班级导师制是为本院本科学生班级配备指导老师（以下简称</w:t>
      </w:r>
      <w:r>
        <w:rPr>
          <w:rFonts w:hint="cs" w:ascii="FangSong_GB2312" w:hAnsi="仿宋" w:eastAsia="FangSong_GB2312" w:cs="仿宋"/>
          <w:kern w:val="0"/>
          <w:sz w:val="32"/>
          <w:szCs w:val="32"/>
        </w:rPr>
        <w:t>“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班导</w:t>
      </w:r>
      <w:r>
        <w:rPr>
          <w:rFonts w:hint="cs" w:ascii="FangSong_GB2312" w:hAnsi="仿宋" w:eastAsia="FangSong_GB2312" w:cs="仿宋"/>
          <w:kern w:val="0"/>
          <w:sz w:val="32"/>
          <w:szCs w:val="32"/>
        </w:rPr>
        <w:t>”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）的一种育人制度，是对辅导员工作的有机补充，具有非替代性、非事务性、非日常性的特点，能有效提升育人工作质量。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第二条　成立</w:t>
      </w:r>
      <w:r>
        <w:rPr>
          <w:rFonts w:hint="cs" w:ascii="FangSong_GB2312" w:hAnsi="仿宋" w:eastAsia="FangSong_GB2312" w:cs="仿宋"/>
          <w:kern w:val="0"/>
          <w:sz w:val="32"/>
          <w:szCs w:val="32"/>
        </w:rPr>
        <w:t>“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全员育人领导小组</w:t>
      </w:r>
      <w:r>
        <w:rPr>
          <w:rFonts w:hint="cs" w:ascii="FangSong_GB2312" w:hAnsi="仿宋" w:eastAsia="FangSong_GB2312" w:cs="仿宋"/>
          <w:kern w:val="0"/>
          <w:sz w:val="32"/>
          <w:szCs w:val="32"/>
        </w:rPr>
        <w:t>”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（简称领导小组），名单如下：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hint="eastAsia" w:ascii="FangSong_GB2312" w:hAnsi="仿宋" w:eastAsia="FangSong_GB2312" w:cs="仿宋"/>
          <w:kern w:val="0"/>
          <w:sz w:val="32"/>
          <w:szCs w:val="32"/>
        </w:rPr>
        <w:t>组长：党政主要负责人，副组长：学院班子其他人员，成员：各系负责人、本科生辅导员、全体班导、院学生会等组成。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hint="eastAsia" w:ascii="FangSong_GB2312" w:hAnsi="仿宋" w:eastAsia="FangSong_GB2312" w:cs="仿宋"/>
          <w:kern w:val="0"/>
          <w:sz w:val="32"/>
          <w:szCs w:val="32"/>
        </w:rPr>
        <w:t>领导小组下设</w:t>
      </w:r>
      <w:r>
        <w:rPr>
          <w:rFonts w:hint="cs" w:ascii="FangSong_GB2312" w:hAnsi="仿宋" w:eastAsia="FangSong_GB2312" w:cs="仿宋"/>
          <w:kern w:val="0"/>
          <w:sz w:val="32"/>
          <w:szCs w:val="32"/>
        </w:rPr>
        <w:t>“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本科生班级导师制工作办公室</w:t>
      </w:r>
      <w:r>
        <w:rPr>
          <w:rFonts w:hint="cs" w:ascii="FangSong_GB2312" w:hAnsi="仿宋" w:eastAsia="FangSong_GB2312" w:cs="仿宋"/>
          <w:kern w:val="0"/>
          <w:sz w:val="32"/>
          <w:szCs w:val="32"/>
        </w:rPr>
        <w:t>”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（简称办公室），与学院学生工作办公室合署办公，办公室主任：学工办主任（兼）。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第三条　班导的主要工作职责：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（一）人生导航：传为人之道，解人生之惑。通过思想教育和引导，帮助学生明确自己的人生目标与发展方向。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（二）专业引航：传为学之道，解专业之惑。向学生介绍本专业发展方向，传授本专业学习方法，解答学生在学业方面遇到的困惑。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（三）心理护航：传修心之道，解成长之惑。了解学生的心理状况，帮助学生健全人格，及时发现并反馈学生的心理问题。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（四）职业助航：传择业之道，解就业之惑。引导学生树立正确就业、择业观，定位职业规划，引领就业、创业方向。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hint="eastAsia" w:ascii="FangSong_GB2312" w:hAnsi="仿宋" w:eastAsia="FangSong_GB2312" w:cs="仿宋"/>
          <w:kern w:val="0"/>
          <w:sz w:val="32"/>
          <w:szCs w:val="32"/>
        </w:rPr>
        <w:t xml:space="preserve">    第四条　班导的选聘条件：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（一）本院专任教师、校院科级以上在岗管理干部、校外优秀校友。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 xml:space="preserve">（二）思想政治素质高，具有良好的职业道德，遵纪守法，作风正派，工作负责，言传身教，为人师表，无任何不良记录。  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hint="eastAsia" w:ascii="FangSong_GB2312" w:hAnsi="仿宋" w:eastAsia="FangSong_GB2312" w:cs="仿宋"/>
          <w:kern w:val="0"/>
          <w:sz w:val="32"/>
          <w:szCs w:val="32"/>
        </w:rPr>
        <w:t xml:space="preserve">    （三）具有较丰富的教育教学经验和一定的组织管理能力。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hint="eastAsia" w:ascii="FangSong_GB2312" w:hAnsi="仿宋" w:eastAsia="FangSong_GB2312" w:cs="仿宋"/>
          <w:kern w:val="0"/>
          <w:sz w:val="32"/>
          <w:szCs w:val="32"/>
        </w:rPr>
        <w:t xml:space="preserve">    第五条　班导的选聘办法：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（一）班导实行聘任制，大一年级原则上一个班级配备一名班导，大二年级专业分流后根据具体情况班导进行重新调整，为保证工作连续性，班导确定所联系班级后，原则上应联系该班级直至大学毕业，对不能履行班导职责的将予以解聘。</w:t>
      </w: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hint="eastAsia" w:ascii="FangSong_GB2312" w:hAnsi="仿宋" w:eastAsia="FangSong_GB2312" w:cs="仿宋"/>
          <w:kern w:val="0"/>
          <w:sz w:val="32"/>
          <w:szCs w:val="32"/>
        </w:rPr>
        <w:t xml:space="preserve">    （二）班导选聘采取教师、班级自愿申报和组织配备相结合方式，集体班导人员一般每年</w:t>
      </w:r>
      <w:r>
        <w:rPr>
          <w:rFonts w:ascii="FangSong_GB2312" w:hAnsi="仿宋" w:eastAsia="FangSong_GB2312" w:cs="仿宋"/>
          <w:kern w:val="0"/>
          <w:sz w:val="32"/>
          <w:szCs w:val="32"/>
        </w:rPr>
        <w:t>6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月份左右产生，分专业后的班导一般在分专业后一个月内产生。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（三）因特殊原因中途不能继续履行职责的，须经领导小组同意，并报学校备案。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hint="eastAsia" w:ascii="FangSong_GB2312" w:hAnsi="仿宋" w:eastAsia="FangSong_GB2312" w:cs="仿宋"/>
          <w:kern w:val="0"/>
          <w:sz w:val="32"/>
          <w:szCs w:val="32"/>
        </w:rPr>
        <w:t xml:space="preserve">    第六条　班导应与辅导员共同做好学生工作，班导把重心放在专业学习、学术创新和职业能力引导等工作上。班导工作采取集体指导与个别指导相结合的方式，通过与学生保持相对稳定的接触，确保教与学的有效融合。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（一）集中指导可以根据不同年级以主题班会等形式开展专业认识、学习方法、社会实践、科技创新、职业规划、考研考公、创业就业等方面进行引导，帮助学生统一思想端正态度。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（二）个别指导可以通过个别谈心谈话、座谈等方式有针对性地开展心理疏导、排忧解难，引导学生树立理想，走出困境。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（三）每学期至少参加或组织三次以上活动。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（四）每学期深入班级全部的学生寝室至少一次，每门课程听课一次。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（五）每学期个别谈心谈话的学生不少于全班人数的百分之二十五。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（六）鼓励</w:t>
      </w:r>
      <w:r>
        <w:rPr>
          <w:rFonts w:hint="cs" w:ascii="FangSong_GB2312" w:hAnsi="仿宋" w:eastAsia="FangSong_GB2312" w:cs="仿宋"/>
          <w:kern w:val="0"/>
          <w:sz w:val="32"/>
          <w:szCs w:val="32"/>
        </w:rPr>
        <w:t>“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双导师制</w:t>
      </w:r>
      <w:r>
        <w:rPr>
          <w:rFonts w:hint="cs" w:ascii="FangSong_GB2312" w:hAnsi="仿宋" w:eastAsia="FangSong_GB2312" w:cs="仿宋"/>
          <w:kern w:val="0"/>
          <w:sz w:val="32"/>
          <w:szCs w:val="32"/>
        </w:rPr>
        <w:t>”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，整合社会资源，支持院外人员担任班级社会导师，每学年至少开展一次相关活动。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（七）其他特色工作。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hint="eastAsia" w:ascii="FangSong_GB2312" w:hAnsi="仿宋" w:eastAsia="FangSong_GB2312" w:cs="仿宋"/>
          <w:kern w:val="0"/>
          <w:sz w:val="32"/>
          <w:szCs w:val="32"/>
        </w:rPr>
        <w:t xml:space="preserve">    第七条　班导的考核时间和内容：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一般每年</w:t>
      </w:r>
      <w:r>
        <w:rPr>
          <w:rFonts w:ascii="FangSong_GB2312" w:hAnsi="仿宋" w:eastAsia="FangSong_GB2312" w:cs="仿宋"/>
          <w:kern w:val="0"/>
          <w:sz w:val="32"/>
          <w:szCs w:val="32"/>
        </w:rPr>
        <w:t>9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月中下旬（根据学校的考核安排）对班导的工作态度、工作任务完成情况和工作业绩进行考核。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hint="eastAsia" w:ascii="FangSong_GB2312" w:hAnsi="仿宋" w:eastAsia="FangSong_GB2312" w:cs="仿宋"/>
          <w:kern w:val="0"/>
          <w:sz w:val="32"/>
          <w:szCs w:val="32"/>
        </w:rPr>
        <w:t xml:space="preserve">    第八条　班导的考核方式和程序：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学院考核小组评价得分</w:t>
      </w:r>
      <w:r>
        <w:rPr>
          <w:rFonts w:ascii="FangSong_GB2312" w:hAnsi="仿宋" w:eastAsia="FangSong_GB2312" w:cs="仿宋"/>
          <w:kern w:val="0"/>
          <w:sz w:val="32"/>
          <w:szCs w:val="32"/>
        </w:rPr>
        <w:t>×50% +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学生评价得分</w:t>
      </w:r>
      <w:r>
        <w:rPr>
          <w:rFonts w:ascii="FangSong_GB2312" w:hAnsi="仿宋" w:eastAsia="FangSong_GB2312" w:cs="仿宋"/>
          <w:kern w:val="0"/>
          <w:sz w:val="32"/>
          <w:szCs w:val="32"/>
        </w:rPr>
        <w:t>×50% 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（参评人数不低于班级人数的</w:t>
      </w:r>
      <w:r>
        <w:rPr>
          <w:rFonts w:ascii="FangSong_GB2312" w:hAnsi="仿宋" w:eastAsia="FangSong_GB2312" w:cs="仿宋"/>
          <w:kern w:val="0"/>
          <w:sz w:val="32"/>
          <w:szCs w:val="32"/>
        </w:rPr>
        <w:t>70%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，毕业班级不少于</w:t>
      </w:r>
      <w:r>
        <w:rPr>
          <w:rFonts w:ascii="FangSong_GB2312" w:hAnsi="仿宋" w:eastAsia="FangSong_GB2312" w:cs="仿宋"/>
          <w:kern w:val="0"/>
          <w:sz w:val="32"/>
          <w:szCs w:val="32"/>
        </w:rPr>
        <w:t>50%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。）。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由学院全员育人领导小组负责确定学院优秀班导，从中推选校级优秀班导的评选。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hint="eastAsia" w:ascii="FangSong_GB2312" w:hAnsi="仿宋" w:eastAsia="FangSong_GB2312" w:cs="仿宋"/>
          <w:kern w:val="0"/>
          <w:sz w:val="32"/>
          <w:szCs w:val="32"/>
        </w:rPr>
        <w:t xml:space="preserve">    第九条　表彰及奖励</w:t>
      </w:r>
      <w:r>
        <w:rPr>
          <w:rFonts w:ascii="FangSong_GB2312" w:hAnsi="仿宋" w:eastAsia="FangSong_GB2312" w:cs="仿宋"/>
          <w:kern w:val="0"/>
          <w:sz w:val="32"/>
          <w:szCs w:val="32"/>
        </w:rPr>
        <w:t>: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班导考核结果分为三种：优秀、合格、不合格。按得分顺序排名，前</w:t>
      </w:r>
      <w:r>
        <w:rPr>
          <w:rFonts w:ascii="FangSong_GB2312" w:hAnsi="仿宋" w:eastAsia="FangSong_GB2312" w:cs="仿宋"/>
          <w:kern w:val="0"/>
          <w:sz w:val="32"/>
          <w:szCs w:val="32"/>
        </w:rPr>
        <w:t>30%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为优秀（毕业班班导参与考核，但不列入优秀候选人）；</w:t>
      </w:r>
      <w:r>
        <w:rPr>
          <w:rFonts w:ascii="FangSong_GB2312" w:hAnsi="仿宋" w:eastAsia="FangSong_GB2312" w:cs="仿宋"/>
          <w:kern w:val="0"/>
          <w:sz w:val="32"/>
          <w:szCs w:val="32"/>
        </w:rPr>
        <w:t>60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分以上（含</w:t>
      </w:r>
      <w:r>
        <w:rPr>
          <w:rFonts w:ascii="FangSong_GB2312" w:hAnsi="仿宋" w:eastAsia="FangSong_GB2312" w:cs="仿宋"/>
          <w:kern w:val="0"/>
          <w:sz w:val="32"/>
          <w:szCs w:val="32"/>
        </w:rPr>
        <w:t>60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分）为合格，</w:t>
      </w:r>
      <w:r>
        <w:rPr>
          <w:rFonts w:ascii="FangSong_GB2312" w:hAnsi="仿宋" w:eastAsia="FangSong_GB2312" w:cs="仿宋"/>
          <w:kern w:val="0"/>
          <w:sz w:val="32"/>
          <w:szCs w:val="32"/>
        </w:rPr>
        <w:t>60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分以下为不合格。对</w:t>
      </w:r>
      <w:r>
        <w:rPr>
          <w:rFonts w:hint="cs" w:ascii="FangSong_GB2312" w:hAnsi="仿宋" w:eastAsia="FangSong_GB2312" w:cs="仿宋"/>
          <w:kern w:val="0"/>
          <w:sz w:val="32"/>
          <w:szCs w:val="32"/>
        </w:rPr>
        <w:t>“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年度优秀班导</w:t>
      </w:r>
      <w:r>
        <w:rPr>
          <w:rFonts w:hint="cs" w:ascii="FangSong_GB2312" w:hAnsi="仿宋" w:eastAsia="FangSong_GB2312" w:cs="仿宋"/>
          <w:kern w:val="0"/>
          <w:sz w:val="32"/>
          <w:szCs w:val="32"/>
        </w:rPr>
        <w:t>”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予以表彰。考核结果经学院党政联席会审核后上报学工委办、学工处。</w:t>
      </w: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  </w:t>
      </w: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学院根据班导考核结果，在学校核发的班导岗位津贴外，纳入南昌大学旅游学院教师业绩考核指标体系，予以补贴和奖励。</w:t>
      </w:r>
      <w:r>
        <w:rPr>
          <w:rFonts w:ascii="FangSong_GB2312" w:hAnsi="仿宋" w:eastAsia="FangSong_GB2312" w:cs="仿宋"/>
          <w:kern w:val="0"/>
          <w:sz w:val="32"/>
          <w:szCs w:val="32"/>
        </w:rPr>
        <w:t xml:space="preserve">    </w:t>
      </w:r>
      <w:r>
        <w:rPr>
          <w:rFonts w:hint="eastAsia" w:ascii="FangSong_GB2312" w:hAnsi="仿宋" w:eastAsia="FangSong_GB2312" w:cs="仿宋"/>
          <w:kern w:val="0"/>
          <w:sz w:val="32"/>
          <w:szCs w:val="32"/>
        </w:rPr>
        <w:t>第十条　本实施细则由学院全员育人领导小组负责解释，自下发之日起实施。本细则未涉及的条款，按《南昌大学本科生班级导师制工作暂行办法》执行。</w:t>
      </w:r>
      <w:bookmarkStart w:id="1" w:name="_Toc485993953"/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bookmarkEnd w:id="1"/>
    <w:p>
      <w:pPr>
        <w:spacing w:line="600" w:lineRule="exact"/>
      </w:pPr>
    </w:p>
    <w:tbl>
      <w:tblPr>
        <w:tblStyle w:val="8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1"/>
        <w:gridCol w:w="1435"/>
        <w:gridCol w:w="1736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b/>
                <w:sz w:val="32"/>
                <w:szCs w:val="32"/>
              </w:rPr>
            </w:pPr>
            <w:bookmarkStart w:id="2" w:name="RANGE!A1:D14"/>
            <w:r>
              <w:rPr>
                <w:rFonts w:hint="eastAsia" w:ascii="FangSong_GB2312" w:hAnsi="Times New Roman" w:eastAsia="FangSong_GB2312"/>
                <w:b/>
                <w:sz w:val="32"/>
                <w:szCs w:val="32"/>
              </w:rPr>
              <w:t>旅游学院2019-2022学年班导汇总表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hint="eastAsia" w:ascii="FangSong_GB2312" w:hAnsi="Times New Roman" w:eastAsia="FangSong_GB2312"/>
                <w:sz w:val="28"/>
                <w:szCs w:val="28"/>
              </w:rPr>
              <w:t>班级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hint="eastAsia" w:ascii="FangSong_GB2312" w:hAnsi="Times New Roman" w:eastAsia="FangSong_GB2312"/>
                <w:sz w:val="28"/>
                <w:szCs w:val="28"/>
              </w:rPr>
              <w:t>学生人数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hint="eastAsia" w:ascii="FangSong_GB2312" w:hAnsi="Times New Roman" w:eastAsia="FangSong_GB2312"/>
                <w:sz w:val="28"/>
                <w:szCs w:val="28"/>
              </w:rPr>
              <w:t>班导姓名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hint="eastAsia" w:ascii="FangSong_GB2312" w:hAnsi="Times New Roman" w:eastAsia="FangSong_GB2312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旅游规划191班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陈洪玮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ascii="FangSong_GB2312" w:hAnsi="Times New Roman" w:eastAsia="FangSong_GB2312"/>
                <w:sz w:val="28"/>
                <w:szCs w:val="28"/>
              </w:rPr>
              <w:t>13970041109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饭店管理192班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hint="eastAsia" w:ascii="FangSong_GB2312" w:hAnsi="Times New Roman" w:eastAsia="FangSong_GB2312"/>
                <w:sz w:val="28"/>
                <w:szCs w:val="28"/>
              </w:rPr>
              <w:t>13870833976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会展经济与管理191班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何琳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hint="eastAsia" w:ascii="FangSong_GB2312" w:hAnsi="Times New Roman" w:eastAsia="FangSong_GB2312"/>
                <w:sz w:val="28"/>
                <w:szCs w:val="28"/>
              </w:rPr>
              <w:t>13970871978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旅游目的地管理201班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黄细嘉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ascii="FangSong_GB2312" w:hAnsi="Times New Roman" w:eastAsia="FangSong_GB2312"/>
                <w:sz w:val="28"/>
                <w:szCs w:val="28"/>
              </w:rPr>
              <w:t>13970025161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会展经济与管理202班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ascii="FangSong_GB2312" w:hAnsi="Times New Roman" w:eastAsia="FangSong_GB2312"/>
                <w:sz w:val="28"/>
                <w:szCs w:val="28"/>
              </w:rPr>
              <w:t>18770090845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旅游目的地管理211班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纪小美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ascii="FangSong_GB2312" w:hAnsi="Times New Roman" w:eastAsia="FangSong_GB2312"/>
                <w:sz w:val="28"/>
                <w:szCs w:val="28"/>
              </w:rPr>
              <w:t>15079151552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饭店管理212班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严楷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ascii="FangSong_GB2312" w:hAnsi="Times New Roman" w:eastAsia="FangSong_GB2312"/>
                <w:sz w:val="28"/>
                <w:szCs w:val="28"/>
              </w:rPr>
              <w:t>15623135555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会展经济与管理213班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45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ascii="FangSong_GB2312" w:hAnsi="Times New Roman" w:eastAsia="FangSong_GB2312"/>
                <w:sz w:val="28"/>
                <w:szCs w:val="28"/>
              </w:rPr>
              <w:t>18607081372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hint="eastAsia" w:ascii="FangSong_GB2312" w:hAnsi="Times New Roman" w:eastAsia="FangSong_GB2312"/>
                <w:sz w:val="28"/>
                <w:szCs w:val="28"/>
              </w:rPr>
              <w:t>旅游管理221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hint="eastAsia" w:ascii="FangSong_GB2312" w:hAnsi="Times New Roman" w:eastAsia="FangSong_GB2312"/>
                <w:sz w:val="28"/>
                <w:szCs w:val="28"/>
              </w:rPr>
              <w:t>32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hint="eastAsia" w:ascii="FangSong_GB2312" w:hAnsi="Times New Roman" w:eastAsia="FangSong_GB2312"/>
                <w:sz w:val="28"/>
                <w:szCs w:val="28"/>
              </w:rPr>
              <w:t>孙步忠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ascii="FangSong_GB2312" w:hAnsi="Times New Roman" w:eastAsia="FangSong_GB2312"/>
                <w:sz w:val="28"/>
                <w:szCs w:val="28"/>
              </w:rPr>
              <w:t>17370095096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hint="eastAsia" w:ascii="FangSong_GB2312" w:hAnsi="Times New Roman" w:eastAsia="FangSong_GB2312"/>
                <w:sz w:val="28"/>
                <w:szCs w:val="28"/>
              </w:rPr>
              <w:t>旅游管理222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hint="eastAsia" w:ascii="FangSong_GB2312" w:hAnsi="Times New Roman" w:eastAsia="FangSong_GB2312"/>
                <w:sz w:val="28"/>
                <w:szCs w:val="28"/>
              </w:rPr>
              <w:t>29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hint="eastAsia" w:ascii="FangSong_GB2312" w:hAnsi="Times New Roman" w:eastAsia="FangSong_GB2312"/>
                <w:sz w:val="28"/>
                <w:szCs w:val="28"/>
              </w:rPr>
              <w:t>李雪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ascii="FangSong_GB2312" w:hAnsi="Times New Roman" w:eastAsia="FangSong_GB2312"/>
                <w:sz w:val="28"/>
                <w:szCs w:val="28"/>
              </w:rPr>
              <w:t>18970938990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hint="eastAsia" w:ascii="FangSong_GB2312" w:hAnsi="Times New Roman" w:eastAsia="FangSong_GB2312"/>
                <w:sz w:val="28"/>
                <w:szCs w:val="28"/>
              </w:rPr>
              <w:t>旅游管理223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hint="eastAsia" w:ascii="FangSong_GB2312" w:hAnsi="Times New Roman" w:eastAsia="FangSong_GB2312"/>
                <w:sz w:val="28"/>
                <w:szCs w:val="28"/>
              </w:rPr>
              <w:t>33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hint="eastAsia" w:ascii="FangSong_GB2312" w:hAnsi="Times New Roman" w:eastAsia="FangSong_GB2312"/>
                <w:sz w:val="28"/>
                <w:szCs w:val="28"/>
              </w:rPr>
              <w:t>周雨城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FangSong_GB2312" w:hAnsi="Times New Roman" w:eastAsia="FangSong_GB2312"/>
                <w:sz w:val="28"/>
                <w:szCs w:val="28"/>
              </w:rPr>
            </w:pPr>
            <w:r>
              <w:rPr>
                <w:rFonts w:ascii="FangSong_GB2312" w:hAnsi="Times New Roman" w:eastAsia="FangSong_GB2312"/>
                <w:sz w:val="28"/>
                <w:szCs w:val="28"/>
              </w:rPr>
              <w:t>15071242818</w:t>
            </w:r>
          </w:p>
        </w:tc>
      </w:tr>
    </w:tbl>
    <w:p>
      <w:pPr>
        <w:spacing w:line="600" w:lineRule="exact"/>
      </w:pPr>
    </w:p>
    <w:p>
      <w:pPr>
        <w:spacing w:line="600" w:lineRule="exact"/>
        <w:rPr>
          <w:rFonts w:ascii="FangSong_GB2312" w:hAnsi="Times New Roman"/>
          <w:sz w:val="32"/>
          <w:szCs w:val="32"/>
        </w:rPr>
      </w:pPr>
    </w:p>
    <w:p>
      <w:pPr>
        <w:spacing w:line="600" w:lineRule="exact"/>
        <w:jc w:val="right"/>
        <w:rPr>
          <w:rFonts w:ascii="FangSong_GB2312" w:hAnsi="Times New Roman"/>
          <w:sz w:val="32"/>
          <w:szCs w:val="32"/>
        </w:rPr>
      </w:pPr>
    </w:p>
    <w:p>
      <w:pPr>
        <w:spacing w:line="600" w:lineRule="exact"/>
        <w:jc w:val="right"/>
        <w:rPr>
          <w:rFonts w:ascii="FangSong_GB2312" w:hAnsi="Times New Roman"/>
          <w:sz w:val="32"/>
          <w:szCs w:val="32"/>
        </w:rPr>
      </w:pPr>
    </w:p>
    <w:tbl>
      <w:tblPr>
        <w:tblStyle w:val="8"/>
        <w:tblpPr w:leftFromText="180" w:rightFromText="180" w:vertAnchor="text" w:horzAnchor="margin" w:tblpY="409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rPr>
                <w:rFonts w:ascii="FangSong_GB2312" w:hAnsi="仿宋" w:eastAsia="FangSong_GB2312" w:cs="仿宋"/>
                <w:kern w:val="0"/>
                <w:sz w:val="32"/>
                <w:szCs w:val="32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32"/>
                <w:szCs w:val="32"/>
              </w:rPr>
              <w:t>南昌大学旅游学院综合办         2023年3月22日印发</w:t>
            </w:r>
          </w:p>
        </w:tc>
      </w:tr>
    </w:tbl>
    <w:p>
      <w:pPr>
        <w:spacing w:line="600" w:lineRule="exact"/>
        <w:ind w:right="960"/>
        <w:rPr>
          <w:rFonts w:ascii="Times New Roman" w:hAnsi="Times New Roman"/>
          <w:b/>
          <w:bCs/>
          <w:sz w:val="44"/>
          <w:szCs w:val="44"/>
        </w:rPr>
      </w:pPr>
    </w:p>
    <w:bookmarkEnd w:id="3"/>
    <w:sectPr>
      <w:pgSz w:w="11907" w:h="16840"/>
      <w:pgMar w:top="2098" w:right="1474" w:bottom="1985" w:left="1588" w:header="851" w:footer="1559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zQ5MGQwN2M5NWMzYmZiYTUwZmJlYTk0ZGE3YzEifQ=="/>
    <w:docVar w:name="KSO_WPS_MARK_KEY" w:val="722030a8-ec5d-4554-a241-b37e9193b756"/>
  </w:docVars>
  <w:rsids>
    <w:rsidRoot w:val="00925EA4"/>
    <w:rsid w:val="0001266C"/>
    <w:rsid w:val="00050914"/>
    <w:rsid w:val="0005603E"/>
    <w:rsid w:val="0006031A"/>
    <w:rsid w:val="00093146"/>
    <w:rsid w:val="000D3F82"/>
    <w:rsid w:val="000D4953"/>
    <w:rsid w:val="00121FEE"/>
    <w:rsid w:val="001E7E87"/>
    <w:rsid w:val="002254C7"/>
    <w:rsid w:val="0025486F"/>
    <w:rsid w:val="002677ED"/>
    <w:rsid w:val="002732C2"/>
    <w:rsid w:val="002A1934"/>
    <w:rsid w:val="002F41DE"/>
    <w:rsid w:val="00316FE9"/>
    <w:rsid w:val="003838BF"/>
    <w:rsid w:val="003979F6"/>
    <w:rsid w:val="003C0E2B"/>
    <w:rsid w:val="004319DE"/>
    <w:rsid w:val="0046690C"/>
    <w:rsid w:val="00467211"/>
    <w:rsid w:val="0048628D"/>
    <w:rsid w:val="004F3DCD"/>
    <w:rsid w:val="00520301"/>
    <w:rsid w:val="005540FA"/>
    <w:rsid w:val="005621F1"/>
    <w:rsid w:val="005A72EA"/>
    <w:rsid w:val="005B153D"/>
    <w:rsid w:val="005D4DC8"/>
    <w:rsid w:val="00623E38"/>
    <w:rsid w:val="00647E03"/>
    <w:rsid w:val="006F4BA5"/>
    <w:rsid w:val="00704066"/>
    <w:rsid w:val="007635A5"/>
    <w:rsid w:val="007B0181"/>
    <w:rsid w:val="00816FAD"/>
    <w:rsid w:val="0083514B"/>
    <w:rsid w:val="00860E54"/>
    <w:rsid w:val="00874AF3"/>
    <w:rsid w:val="008C546E"/>
    <w:rsid w:val="008D24B1"/>
    <w:rsid w:val="008D6CDC"/>
    <w:rsid w:val="008E189C"/>
    <w:rsid w:val="008F4F27"/>
    <w:rsid w:val="009013AB"/>
    <w:rsid w:val="00925EA4"/>
    <w:rsid w:val="00933172"/>
    <w:rsid w:val="009422ED"/>
    <w:rsid w:val="0099047F"/>
    <w:rsid w:val="009C2CB5"/>
    <w:rsid w:val="009E303C"/>
    <w:rsid w:val="00A373B6"/>
    <w:rsid w:val="00A6416F"/>
    <w:rsid w:val="00A7660C"/>
    <w:rsid w:val="00A96797"/>
    <w:rsid w:val="00AA3498"/>
    <w:rsid w:val="00AC797A"/>
    <w:rsid w:val="00B054D3"/>
    <w:rsid w:val="00B418FA"/>
    <w:rsid w:val="00B82D35"/>
    <w:rsid w:val="00BA2355"/>
    <w:rsid w:val="00C0201B"/>
    <w:rsid w:val="00C13A2F"/>
    <w:rsid w:val="00C4155B"/>
    <w:rsid w:val="00C73058"/>
    <w:rsid w:val="00CE3E3B"/>
    <w:rsid w:val="00D141CD"/>
    <w:rsid w:val="00D5121C"/>
    <w:rsid w:val="00D62190"/>
    <w:rsid w:val="00DD44BC"/>
    <w:rsid w:val="00DD768A"/>
    <w:rsid w:val="00DE680B"/>
    <w:rsid w:val="00E57D84"/>
    <w:rsid w:val="00E75B2C"/>
    <w:rsid w:val="00EB0427"/>
    <w:rsid w:val="00F11B23"/>
    <w:rsid w:val="00F64ED8"/>
    <w:rsid w:val="00F9682D"/>
    <w:rsid w:val="00FD6DB9"/>
    <w:rsid w:val="058F3EF2"/>
    <w:rsid w:val="0A460C79"/>
    <w:rsid w:val="1AEF0228"/>
    <w:rsid w:val="47F04B43"/>
    <w:rsid w:val="48C054E9"/>
    <w:rsid w:val="49886CFF"/>
    <w:rsid w:val="676242F2"/>
    <w:rsid w:val="74FB1A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5"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FangSong_GB2312" w:cs="Times New Roman"/>
      <w:sz w:val="28"/>
      <w:szCs w:val="24"/>
    </w:rPr>
  </w:style>
  <w:style w:type="character" w:customStyle="1" w:styleId="12">
    <w:name w:val="页眉 Char"/>
    <w:basedOn w:val="9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6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正文文本 Char"/>
    <w:basedOn w:val="9"/>
    <w:link w:val="3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6">
    <w:name w:val="批注框文本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ABF629-7ECC-4083-BC70-0F66AF0FA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1899</Words>
  <Characters>2077</Characters>
  <Lines>16</Lines>
  <Paragraphs>4</Paragraphs>
  <TotalTime>186</TotalTime>
  <ScaleCrop>false</ScaleCrop>
  <LinksUpToDate>false</LinksUpToDate>
  <CharactersWithSpaces>2263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2018-09-12T01:34:00Z</dcterms:created>
  <dc:creator>hp</dc:creator>
  <cp:lastModifiedBy>HOO_小捷</cp:lastModifiedBy>
  <dcterms:modified xsi:type="dcterms:W3CDTF">2023-03-26T12:46:46Z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6D424C9918AC46F08E4D540D628E5D72</vt:lpwstr>
  </property>
</Properties>
</file>