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bookmarkStart w:id="1" w:name="_GoBack"/>
      <w:bookmarkEnd w:id="1"/>
      <w:r>
        <w:rPr>
          <w:rFonts w:hint="eastAsia"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4445" r="10160" b="571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59264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r7pW1gAAAAYBAAAPAAAAAAAAAAEAIAAAACIAAABkcnMvZG93bnJldi54bWxQ&#10;SwECFAAUAAAACACHTuJAfz/J3vkBAAD2AwAADgAAAAAAAAABACAAAAAlAQAAZHJzL2Uyb0RvYy54&#10;bWxQSwUGAAAAAAYABgBZAQAAk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635" r="10160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Vb1i9MAAAAGAQAADwAAAAAAAAABACAAAAAiAAAAZHJzL2Rvd25yZXYueG1sUEsB&#10;AhQAFAAAAAgAh07iQDjJ5xv6AQAA+AMAAA4AAAAAAAAAAQAgAAAAIg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160" w:firstLine="2871" w:firstLineChars="650"/>
        <w:jc w:val="right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南大旅院函〔2023〕4号</w:t>
      </w:r>
    </w:p>
    <w:p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关于印发《南昌大学旅游学院优秀本科毕业论文评选办法》的通知</w:t>
      </w:r>
    </w:p>
    <w:p>
      <w:pPr>
        <w:ind w:right="160" w:firstLine="2080" w:firstLineChars="650"/>
        <w:jc w:val="left"/>
        <w:rPr>
          <w:rFonts w:ascii="FangSong_GB2312" w:hAnsi="宋体" w:eastAsia="FangSong_GB2312"/>
          <w:sz w:val="32"/>
          <w:szCs w:val="32"/>
        </w:rPr>
      </w:pPr>
    </w:p>
    <w:p>
      <w:pPr>
        <w:spacing w:line="560" w:lineRule="exact"/>
        <w:ind w:right="160"/>
        <w:jc w:val="left"/>
        <w:rPr>
          <w:rFonts w:ascii="FangSong_GB2312" w:hAnsi="Calibri" w:eastAsia="FangSong_GB2312" w:cs="Times New Roman"/>
          <w:sz w:val="32"/>
          <w:szCs w:val="32"/>
        </w:rPr>
      </w:pPr>
      <w:r>
        <w:rPr>
          <w:rFonts w:ascii="FangSong_GB2312" w:hAnsi="Calibri" w:eastAsia="FangSong_GB2312" w:cs="Times New Roman"/>
          <w:sz w:val="32"/>
          <w:szCs w:val="32"/>
        </w:rPr>
        <w:t>院内各单位：</w:t>
      </w:r>
    </w:p>
    <w:p>
      <w:pPr>
        <w:spacing w:line="560" w:lineRule="exact"/>
        <w:jc w:val="left"/>
        <w:rPr>
          <w:rFonts w:ascii="FangSong_GB2312" w:hAnsi="Calibri" w:eastAsia="FangSong_GB2312" w:cs="Times New Roman"/>
          <w:sz w:val="32"/>
          <w:szCs w:val="32"/>
        </w:rPr>
      </w:pPr>
      <w:r>
        <w:rPr>
          <w:rFonts w:ascii="FangSong_GB2312" w:hAnsi="Calibri" w:eastAsia="FangSong_GB2312" w:cs="Times New Roman"/>
          <w:sz w:val="32"/>
          <w:szCs w:val="32"/>
        </w:rPr>
        <w:t xml:space="preserve">  《</w:t>
      </w:r>
      <w:r>
        <w:rPr>
          <w:rFonts w:hint="eastAsia" w:ascii="FangSong_GB2312" w:hAnsi="Calibri" w:eastAsia="FangSong_GB2312" w:cs="Times New Roman"/>
          <w:sz w:val="32"/>
          <w:szCs w:val="32"/>
        </w:rPr>
        <w:t>南昌大学旅游学院优秀本科毕业论文评选办法</w:t>
      </w:r>
      <w:r>
        <w:rPr>
          <w:rFonts w:ascii="FangSong_GB2312" w:hAnsi="Calibri" w:eastAsia="FangSong_GB2312" w:cs="Times New Roman"/>
          <w:sz w:val="32"/>
          <w:szCs w:val="32"/>
        </w:rPr>
        <w:t>》业经2023年</w:t>
      </w:r>
      <w:r>
        <w:rPr>
          <w:rFonts w:hint="eastAsia" w:ascii="FangSong_GB2312" w:hAnsi="Calibri" w:eastAsia="FangSong_GB2312" w:cs="Times New Roman"/>
          <w:sz w:val="32"/>
          <w:szCs w:val="32"/>
        </w:rPr>
        <w:t>4</w:t>
      </w:r>
      <w:r>
        <w:rPr>
          <w:rFonts w:ascii="FangSong_GB2312" w:hAnsi="Calibri" w:eastAsia="FangSong_GB2312" w:cs="Times New Roman"/>
          <w:sz w:val="32"/>
          <w:szCs w:val="32"/>
        </w:rPr>
        <w:t>月</w:t>
      </w:r>
      <w:r>
        <w:rPr>
          <w:rFonts w:hint="eastAsia" w:ascii="FangSong_GB2312" w:hAnsi="Calibri" w:eastAsia="FangSong_GB2312" w:cs="Times New Roman"/>
          <w:sz w:val="32"/>
          <w:szCs w:val="32"/>
        </w:rPr>
        <w:t>17</w:t>
      </w:r>
      <w:r>
        <w:rPr>
          <w:rFonts w:ascii="FangSong_GB2312" w:hAnsi="Calibri" w:eastAsia="FangSong_GB2312" w:cs="Times New Roman"/>
          <w:sz w:val="32"/>
          <w:szCs w:val="32"/>
        </w:rPr>
        <w:t>日学院党政联席会议审议通过，现予以印发，请遵照执行。</w:t>
      </w:r>
    </w:p>
    <w:p>
      <w:pPr>
        <w:spacing w:line="560" w:lineRule="exact"/>
        <w:ind w:firstLine="640" w:firstLineChars="200"/>
        <w:jc w:val="left"/>
        <w:rPr>
          <w:rFonts w:ascii="FangSong_GB2312" w:hAnsi="Calibri" w:eastAsia="FangSong_GB2312" w:cs="Times New Roman"/>
          <w:sz w:val="32"/>
          <w:szCs w:val="32"/>
        </w:rPr>
      </w:pPr>
      <w:r>
        <w:rPr>
          <w:rFonts w:ascii="FangSong_GB2312" w:hAnsi="Calibri" w:eastAsia="FangSong_GB2312" w:cs="Times New Roman"/>
          <w:sz w:val="32"/>
          <w:szCs w:val="32"/>
        </w:rPr>
        <w:t>特此通知。</w:t>
      </w:r>
    </w:p>
    <w:p>
      <w:pPr>
        <w:spacing w:line="560" w:lineRule="exact"/>
        <w:ind w:right="160" w:firstLine="2080" w:firstLineChars="650"/>
        <w:jc w:val="left"/>
        <w:rPr>
          <w:rFonts w:ascii="FangSong_GB2312" w:hAnsi="Calibri" w:eastAsia="FangSong_GB2312" w:cs="Times New Roman"/>
          <w:sz w:val="32"/>
          <w:szCs w:val="32"/>
        </w:rPr>
      </w:pPr>
    </w:p>
    <w:p>
      <w:pPr>
        <w:spacing w:line="560" w:lineRule="exact"/>
        <w:ind w:right="160" w:firstLine="2080" w:firstLineChars="650"/>
        <w:jc w:val="right"/>
        <w:rPr>
          <w:rFonts w:ascii="FangSong_GB2312" w:hAnsi="Calibri" w:eastAsia="FangSong_GB2312" w:cs="Times New Roman"/>
          <w:sz w:val="32"/>
          <w:szCs w:val="32"/>
        </w:rPr>
      </w:pPr>
      <w:r>
        <w:rPr>
          <w:rFonts w:ascii="FangSong_GB2312" w:hAnsi="Calibri" w:eastAsia="FangSong_GB2312" w:cs="Times New Roman"/>
          <w:sz w:val="32"/>
          <w:szCs w:val="32"/>
        </w:rPr>
        <w:t>南昌大学旅游学院</w:t>
      </w:r>
    </w:p>
    <w:p>
      <w:pPr>
        <w:spacing w:line="560" w:lineRule="exact"/>
        <w:ind w:right="160" w:firstLine="2080" w:firstLineChars="650"/>
        <w:jc w:val="left"/>
        <w:rPr>
          <w:rFonts w:ascii="FangSong_GB2312" w:hAnsi="Calibri" w:eastAsia="FangSong_GB2312" w:cs="Times New Roman"/>
          <w:sz w:val="32"/>
          <w:szCs w:val="32"/>
        </w:rPr>
      </w:pPr>
      <w:r>
        <w:rPr>
          <w:rFonts w:ascii="FangSong_GB2312" w:hAnsi="Calibri" w:eastAsia="FangSong_GB2312" w:cs="Times New Roman"/>
          <w:sz w:val="32"/>
          <w:szCs w:val="32"/>
        </w:rPr>
        <w:t xml:space="preserve">                         2023年</w:t>
      </w:r>
      <w:r>
        <w:rPr>
          <w:rFonts w:hint="eastAsia" w:ascii="FangSong_GB2312" w:hAnsi="Calibri" w:eastAsia="FangSong_GB2312" w:cs="Times New Roman"/>
          <w:sz w:val="32"/>
          <w:szCs w:val="32"/>
        </w:rPr>
        <w:t>4</w:t>
      </w:r>
      <w:r>
        <w:rPr>
          <w:rFonts w:ascii="FangSong_GB2312" w:hAnsi="Calibri" w:eastAsia="FangSong_GB2312" w:cs="Times New Roman"/>
          <w:sz w:val="32"/>
          <w:szCs w:val="32"/>
        </w:rPr>
        <w:t>月</w:t>
      </w:r>
      <w:r>
        <w:rPr>
          <w:rFonts w:hint="eastAsia" w:ascii="FangSong_GB2312" w:hAnsi="Calibri" w:eastAsia="FangSong_GB2312" w:cs="Times New Roman"/>
          <w:sz w:val="32"/>
          <w:szCs w:val="32"/>
        </w:rPr>
        <w:t>19</w:t>
      </w:r>
      <w:r>
        <w:rPr>
          <w:rFonts w:ascii="FangSong_GB2312" w:hAnsi="Calibri" w:eastAsia="FangSong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spacing w:line="600" w:lineRule="exact"/>
        <w:rPr>
          <w:rFonts w:ascii="FangSong_GB2312" w:hAnsi="仿宋" w:eastAsia="FangSong_GB2312" w:cs="仿宋"/>
          <w:kern w:val="0"/>
          <w:sz w:val="32"/>
          <w:szCs w:val="32"/>
        </w:rPr>
      </w:pPr>
    </w:p>
    <w:p>
      <w:pPr>
        <w:jc w:val="center"/>
        <w:rPr>
          <w:rFonts w:ascii="FangSong_GB2312" w:hAnsi="仿宋" w:eastAsia="FangSong_GB2312" w:cs="仿宋"/>
          <w:b/>
          <w:kern w:val="0"/>
          <w:sz w:val="36"/>
          <w:szCs w:val="36"/>
        </w:rPr>
      </w:pPr>
      <w:r>
        <w:rPr>
          <w:rFonts w:hint="eastAsia" w:ascii="FangSong_GB2312" w:hAnsi="仿宋" w:eastAsia="FangSong_GB2312" w:cs="仿宋"/>
          <w:b/>
          <w:kern w:val="0"/>
          <w:sz w:val="36"/>
          <w:szCs w:val="36"/>
        </w:rPr>
        <w:t>旅游学院优秀本科毕业论文评选办法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为进一步加强本科生毕业论文管理，不断提高毕业论文质量，激励在学本科生的创新精神，加快高层次人才的培养，依据教育部《本科毕业论文（设计）抽检办法（试行）》（教督〔2020〕5号）和</w:t>
      </w:r>
      <w:r>
        <w:fldChar w:fldCharType="begin"/>
      </w:r>
      <w:r>
        <w:instrText xml:space="preserve"> HYPERLINK "javascript:openFullWindowForXtable(" </w:instrText>
      </w:r>
      <w:r>
        <w:fldChar w:fldCharType="separate"/>
      </w:r>
      <w:r>
        <w:rPr>
          <w:rFonts w:hint="eastAsia" w:ascii="FangSong_GB2312" w:hAnsi="Calibri" w:eastAsia="FangSong_GB2312"/>
          <w:kern w:val="2"/>
          <w:sz w:val="32"/>
          <w:szCs w:val="32"/>
        </w:rPr>
        <w:t>《南昌大学本科生毕业论文（设计）工作条例》（南大教函〔2023〕11号）等</w:t>
      </w:r>
      <w:r>
        <w:rPr>
          <w:rFonts w:hint="eastAsia" w:ascii="FangSong_GB2312" w:hAnsi="Calibri" w:eastAsia="FangSong_GB2312"/>
          <w:kern w:val="2"/>
          <w:sz w:val="32"/>
          <w:szCs w:val="32"/>
        </w:rPr>
        <w:fldChar w:fldCharType="end"/>
      </w:r>
      <w:r>
        <w:rPr>
          <w:rFonts w:hint="eastAsia" w:ascii="FangSong_GB2312" w:hAnsi="Calibri" w:eastAsia="FangSong_GB2312"/>
          <w:kern w:val="2"/>
          <w:sz w:val="32"/>
          <w:szCs w:val="32"/>
        </w:rPr>
        <w:t>有关精神，结合旅游学院实际情况，特制定此评选办法。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一、评选对象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评选对象为已通过学位论文答辩的应届学士学位获得者。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二、优秀本科毕业论文评选条件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申请评选优秀本科毕业论文的内容和成果需同时满足下列条件：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1.论文选题符合本专业培养目标和社会发展要求，涉及相关学科、专业中的重要问题，具有一定的理论价值和实际应用价值。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2.论文材料翔实，写作规范，计算准确，推理严密，格式标准，文字表达流畅，图表清晰准确。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3.论文受到导师、答辩委员的一致好评。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三、评选办法与程序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1.提交申请书：论文作者通过学位论文答辩后，经指导教师同意并签字，提交参加评选优秀本科毕业论文的申请书。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2.系内评审：各系毕业论文工作小组根据评阅意见各推荐1名（共3名）参与下一步匿名评审。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3.匿名送审：学院统一组织，对论文进行匿名处理，统一送至外院专家评审打分。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4.按比例评选推荐：学院毕业论文工作小组根据外院专家评阅意见，按照高分原则</w:t>
      </w:r>
      <w:r>
        <w:rPr>
          <w:rFonts w:ascii="FangSong_GB2312" w:hAnsi="Calibri" w:eastAsia="FangSong_GB2312"/>
          <w:kern w:val="2"/>
          <w:sz w:val="32"/>
          <w:szCs w:val="32"/>
        </w:rPr>
        <w:t>，</w:t>
      </w:r>
      <w:r>
        <w:rPr>
          <w:rFonts w:hint="eastAsia" w:ascii="FangSong_GB2312" w:hAnsi="Calibri" w:eastAsia="FangSong_GB2312"/>
          <w:kern w:val="2"/>
          <w:sz w:val="32"/>
          <w:szCs w:val="32"/>
        </w:rPr>
        <w:t>向校学位评定委员会申请授予学士学位人数2%的比例提出学院优秀</w:t>
      </w:r>
      <w:bookmarkStart w:id="0" w:name="_Hlk105341363"/>
      <w:bookmarkEnd w:id="0"/>
      <w:r>
        <w:rPr>
          <w:rFonts w:hint="eastAsia" w:ascii="FangSong_GB2312" w:hAnsi="Calibri" w:eastAsia="FangSong_GB2312"/>
          <w:kern w:val="2"/>
          <w:sz w:val="32"/>
          <w:szCs w:val="32"/>
        </w:rPr>
        <w:t>本科毕业论文候选名单（1名），经公示无异议后，确定优秀本科毕业论文名单（1名），并向学校予以推荐。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四、其它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1.为了增加优秀本科毕业论文评选工作的透明度，提高评选结果的公正性和准确性，保证优秀本科毕业论文的评选质量，设立为期</w:t>
      </w:r>
      <w:r>
        <w:rPr>
          <w:rFonts w:ascii="FangSong_GB2312" w:hAnsi="Calibri" w:eastAsia="FangSong_GB2312"/>
          <w:kern w:val="2"/>
          <w:sz w:val="32"/>
          <w:szCs w:val="32"/>
        </w:rPr>
        <w:t>3</w:t>
      </w:r>
      <w:r>
        <w:rPr>
          <w:rFonts w:hint="eastAsia" w:ascii="FangSong_GB2312" w:hAnsi="Calibri" w:eastAsia="FangSong_GB2312"/>
          <w:kern w:val="2"/>
          <w:sz w:val="32"/>
          <w:szCs w:val="32"/>
        </w:rPr>
        <w:t>天的公示期。在公示期内，广泛听取各方面的意见。无异议的论文被确定为优秀本科毕业论文。</w:t>
      </w:r>
    </w:p>
    <w:p>
      <w:pPr>
        <w:pStyle w:val="9"/>
        <w:widowControl/>
        <w:shd w:val="clear" w:color="auto" w:fill="FCFCFC"/>
        <w:spacing w:beforeAutospacing="0" w:afterAutospacing="0" w:line="560" w:lineRule="exact"/>
        <w:ind w:firstLine="641"/>
        <w:jc w:val="both"/>
        <w:rPr>
          <w:rFonts w:ascii="FangSong_GB2312" w:hAnsi="Calibri" w:eastAsia="FangSong_GB2312"/>
          <w:kern w:val="2"/>
          <w:sz w:val="32"/>
          <w:szCs w:val="32"/>
        </w:rPr>
      </w:pPr>
      <w:r>
        <w:rPr>
          <w:rFonts w:hint="eastAsia" w:ascii="FangSong_GB2312" w:hAnsi="Calibri" w:eastAsia="FangSong_GB2312"/>
          <w:kern w:val="2"/>
          <w:sz w:val="32"/>
          <w:szCs w:val="32"/>
        </w:rPr>
        <w:t>2.对已获评优秀的毕业论文若发现存在造假行为，或主要研究成果不能成立等严重问题的，经系毕业论文工作小组认定，取消其“优秀本科毕业论文”的称号并予以公布。</w:t>
      </w:r>
    </w:p>
    <w:p>
      <w:pPr>
        <w:spacing w:line="560" w:lineRule="exact"/>
        <w:ind w:firstLine="640" w:firstLineChars="200"/>
        <w:rPr>
          <w:rFonts w:ascii="FangSong_GB2312" w:hAnsi="Calibri" w:eastAsia="FangSong_GB2312" w:cs="Times New Roman"/>
          <w:sz w:val="32"/>
          <w:szCs w:val="32"/>
        </w:rPr>
      </w:pPr>
    </w:p>
    <w:p>
      <w:pPr>
        <w:spacing w:line="600" w:lineRule="exact"/>
      </w:pPr>
    </w:p>
    <w:p>
      <w:pPr>
        <w:spacing w:line="600" w:lineRule="exact"/>
        <w:rPr>
          <w:rFonts w:ascii="FangSong_GB2312" w:hAnsi="Times New Roman"/>
          <w:sz w:val="32"/>
          <w:szCs w:val="32"/>
        </w:rPr>
      </w:pPr>
    </w:p>
    <w:p>
      <w:pPr>
        <w:spacing w:line="600" w:lineRule="exact"/>
        <w:jc w:val="right"/>
        <w:rPr>
          <w:rFonts w:ascii="FangSong_GB2312" w:hAnsi="Times New Roman"/>
          <w:sz w:val="32"/>
          <w:szCs w:val="32"/>
        </w:rPr>
      </w:pPr>
    </w:p>
    <w:tbl>
      <w:tblPr>
        <w:tblStyle w:val="10"/>
        <w:tblpPr w:leftFromText="180" w:rightFromText="180" w:vertAnchor="text" w:horzAnchor="margin" w:tblpY="409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FangSong_GB2312" w:hAnsi="仿宋" w:eastAsia="FangSong_GB2312" w:cs="仿宋"/>
                <w:kern w:val="0"/>
                <w:sz w:val="32"/>
                <w:szCs w:val="32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32"/>
                <w:szCs w:val="32"/>
              </w:rPr>
              <w:t>南昌大学旅游学院综合办         2023年</w:t>
            </w:r>
            <w:r>
              <w:rPr>
                <w:rFonts w:hint="eastAsia" w:cs="仿宋" w:asciiTheme="minorEastAsia" w:hAnsiTheme="minorEastAsia"/>
                <w:kern w:val="0"/>
                <w:sz w:val="32"/>
                <w:szCs w:val="32"/>
              </w:rPr>
              <w:t>4</w:t>
            </w:r>
            <w:r>
              <w:rPr>
                <w:rFonts w:hint="eastAsia" w:ascii="FangSong_GB2312" w:hAnsi="仿宋" w:eastAsia="FangSong_GB2312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cs="仿宋" w:asciiTheme="minorEastAsia" w:hAnsiTheme="minorEastAsia"/>
                <w:kern w:val="0"/>
                <w:sz w:val="32"/>
                <w:szCs w:val="32"/>
              </w:rPr>
              <w:t>19</w:t>
            </w:r>
            <w:r>
              <w:rPr>
                <w:rFonts w:hint="eastAsia" w:ascii="FangSong_GB2312" w:hAnsi="仿宋" w:eastAsia="FangSong_GB2312" w:cs="仿宋"/>
                <w:kern w:val="0"/>
                <w:sz w:val="32"/>
                <w:szCs w:val="32"/>
              </w:rPr>
              <w:t>日印发</w:t>
            </w:r>
          </w:p>
        </w:tc>
      </w:tr>
    </w:tbl>
    <w:p>
      <w:pPr>
        <w:spacing w:line="600" w:lineRule="exact"/>
        <w:ind w:right="960"/>
        <w:rPr>
          <w:rFonts w:ascii="Times New Roman" w:hAnsi="Times New Roman"/>
          <w:b/>
          <w:bCs/>
          <w:sz w:val="44"/>
          <w:szCs w:val="44"/>
        </w:rPr>
      </w:pPr>
    </w:p>
    <w:sectPr>
      <w:pgSz w:w="11907" w:h="16840"/>
      <w:pgMar w:top="2098" w:right="1474" w:bottom="1985" w:left="1588" w:header="851" w:footer="1559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ZTZlMGQ2ZDM3YTE0N2M5YjVjMDU2ZmZlNGZmMDkifQ=="/>
    <w:docVar w:name="KSO_WPS_MARK_KEY" w:val="722030a8-ec5d-4554-a241-b37e9193b756"/>
  </w:docVars>
  <w:rsids>
    <w:rsidRoot w:val="00925EA4"/>
    <w:rsid w:val="0001266C"/>
    <w:rsid w:val="00050914"/>
    <w:rsid w:val="0005603E"/>
    <w:rsid w:val="0006031A"/>
    <w:rsid w:val="00093146"/>
    <w:rsid w:val="000D3F82"/>
    <w:rsid w:val="000D4953"/>
    <w:rsid w:val="00121FEE"/>
    <w:rsid w:val="0013694A"/>
    <w:rsid w:val="001E7E87"/>
    <w:rsid w:val="002254C7"/>
    <w:rsid w:val="0025486F"/>
    <w:rsid w:val="002677ED"/>
    <w:rsid w:val="002732C2"/>
    <w:rsid w:val="002A1934"/>
    <w:rsid w:val="002E20CE"/>
    <w:rsid w:val="002F41DE"/>
    <w:rsid w:val="00316FE9"/>
    <w:rsid w:val="003838BF"/>
    <w:rsid w:val="003979F6"/>
    <w:rsid w:val="003C0E2B"/>
    <w:rsid w:val="004319DE"/>
    <w:rsid w:val="0046690C"/>
    <w:rsid w:val="00467211"/>
    <w:rsid w:val="0048628D"/>
    <w:rsid w:val="004F3DCD"/>
    <w:rsid w:val="00520301"/>
    <w:rsid w:val="005540FA"/>
    <w:rsid w:val="005621F1"/>
    <w:rsid w:val="005A72EA"/>
    <w:rsid w:val="005B153D"/>
    <w:rsid w:val="005D4DC8"/>
    <w:rsid w:val="00623E38"/>
    <w:rsid w:val="00647E03"/>
    <w:rsid w:val="006F4BA5"/>
    <w:rsid w:val="00704066"/>
    <w:rsid w:val="007635A5"/>
    <w:rsid w:val="007B0181"/>
    <w:rsid w:val="00816FAD"/>
    <w:rsid w:val="0083514B"/>
    <w:rsid w:val="00860E54"/>
    <w:rsid w:val="00874AF3"/>
    <w:rsid w:val="008C546E"/>
    <w:rsid w:val="008D24B1"/>
    <w:rsid w:val="008D6CDC"/>
    <w:rsid w:val="008E189C"/>
    <w:rsid w:val="008F4F27"/>
    <w:rsid w:val="009013AB"/>
    <w:rsid w:val="00925EA4"/>
    <w:rsid w:val="00933172"/>
    <w:rsid w:val="009422ED"/>
    <w:rsid w:val="0099047F"/>
    <w:rsid w:val="009C2CB5"/>
    <w:rsid w:val="009E303C"/>
    <w:rsid w:val="00A373B6"/>
    <w:rsid w:val="00A6416F"/>
    <w:rsid w:val="00A7660C"/>
    <w:rsid w:val="00A95E3A"/>
    <w:rsid w:val="00A96797"/>
    <w:rsid w:val="00AA3498"/>
    <w:rsid w:val="00AC797A"/>
    <w:rsid w:val="00B054D3"/>
    <w:rsid w:val="00B418FA"/>
    <w:rsid w:val="00B82D35"/>
    <w:rsid w:val="00BA2355"/>
    <w:rsid w:val="00C0201B"/>
    <w:rsid w:val="00C13A2F"/>
    <w:rsid w:val="00C4155B"/>
    <w:rsid w:val="00C73058"/>
    <w:rsid w:val="00CE3E3B"/>
    <w:rsid w:val="00D141CD"/>
    <w:rsid w:val="00D5121C"/>
    <w:rsid w:val="00D62190"/>
    <w:rsid w:val="00DD44BC"/>
    <w:rsid w:val="00DD768A"/>
    <w:rsid w:val="00DE680B"/>
    <w:rsid w:val="00E57D84"/>
    <w:rsid w:val="00E75B2C"/>
    <w:rsid w:val="00EB0427"/>
    <w:rsid w:val="00F11B23"/>
    <w:rsid w:val="00F64ED8"/>
    <w:rsid w:val="00F9682D"/>
    <w:rsid w:val="00FD6DB9"/>
    <w:rsid w:val="058F3EF2"/>
    <w:rsid w:val="0A460C79"/>
    <w:rsid w:val="0ED51EC3"/>
    <w:rsid w:val="1AEF0228"/>
    <w:rsid w:val="47F04B43"/>
    <w:rsid w:val="676242F2"/>
    <w:rsid w:val="74FB1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9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"/>
    <w:basedOn w:val="1"/>
    <w:link w:val="1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FangSong_GB2312" w:cs="Times New Roman"/>
      <w:sz w:val="28"/>
      <w:szCs w:val="24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正文文本 Char"/>
    <w:basedOn w:val="11"/>
    <w:link w:val="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8">
    <w:name w:val="批注框文本 Char"/>
    <w:basedOn w:val="11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4 Char"/>
    <w:basedOn w:val="11"/>
    <w:link w:val="2"/>
    <w:qFormat/>
    <w:uiPriority w:val="0"/>
    <w:rPr>
      <w:rFonts w:ascii="Arial" w:hAnsi="Arial" w:eastAsia="黑体" w:cstheme="minorBidi"/>
      <w:b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ABF629-7ECC-4083-BC70-0F66AF0FA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928</Words>
  <Characters>960</Characters>
  <Lines>8</Lines>
  <Paragraphs>2</Paragraphs>
  <TotalTime>189</TotalTime>
  <ScaleCrop>false</ScaleCrop>
  <LinksUpToDate>false</LinksUpToDate>
  <CharactersWithSpaces>996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2018-09-12T01:34:00Z</dcterms:created>
  <dc:creator>hp</dc:creator>
  <cp:lastModifiedBy>HOO_小捷</cp:lastModifiedBy>
  <dcterms:modified xsi:type="dcterms:W3CDTF">2023-04-21T13:21:48Z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7D69F068E22A4177AA1F31B93DAA0140_13</vt:lpwstr>
  </property>
</Properties>
</file>